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898" w:rsidRPr="00146898" w:rsidRDefault="00146898" w:rsidP="002B2360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ПРИЛОЖЕНИЕ</w:t>
      </w:r>
    </w:p>
    <w:p w:rsidR="00146898" w:rsidRPr="00146898" w:rsidRDefault="00146898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146898" w:rsidRPr="00146898" w:rsidRDefault="004E2235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6898" w:rsidRPr="00146898">
        <w:rPr>
          <w:rFonts w:ascii="Times New Roman" w:hAnsi="Times New Roman" w:cs="Times New Roman"/>
          <w:sz w:val="28"/>
          <w:szCs w:val="28"/>
        </w:rPr>
        <w:t>УТВЕРЖДЕНА</w:t>
      </w:r>
    </w:p>
    <w:p w:rsidR="00146898" w:rsidRPr="00146898" w:rsidRDefault="00146898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146898" w:rsidRPr="00146898" w:rsidRDefault="00146898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146898" w:rsidRPr="00146898" w:rsidRDefault="00146898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146898" w:rsidRPr="00146898" w:rsidRDefault="006912E5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6700AB">
        <w:rPr>
          <w:rFonts w:ascii="Times New Roman" w:hAnsi="Times New Roman" w:cs="Times New Roman"/>
          <w:sz w:val="28"/>
          <w:szCs w:val="28"/>
        </w:rPr>
        <w:t>31.10.2016 г.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6700AB">
        <w:rPr>
          <w:rFonts w:ascii="Times New Roman" w:hAnsi="Times New Roman" w:cs="Times New Roman"/>
          <w:sz w:val="28"/>
          <w:szCs w:val="28"/>
        </w:rPr>
        <w:t>1381</w:t>
      </w:r>
    </w:p>
    <w:p w:rsidR="00146898" w:rsidRPr="00146898" w:rsidRDefault="00146898" w:rsidP="009C04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6898" w:rsidRPr="00146898" w:rsidRDefault="00146898" w:rsidP="00E81CC7">
      <w:pPr>
        <w:pStyle w:val="a3"/>
        <w:rPr>
          <w:rFonts w:ascii="Times New Roman" w:hAnsi="Times New Roman"/>
          <w:szCs w:val="28"/>
        </w:rPr>
      </w:pPr>
    </w:p>
    <w:p w:rsidR="0069325C" w:rsidRDefault="0069325C" w:rsidP="006B74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325C" w:rsidRDefault="0069325C" w:rsidP="006B74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6B740E" w:rsidRDefault="0069325C" w:rsidP="006B74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="006B740E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="006B74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740E">
        <w:rPr>
          <w:rFonts w:ascii="Times New Roman" w:hAnsi="Times New Roman" w:cs="Times New Roman"/>
          <w:b/>
          <w:sz w:val="28"/>
          <w:szCs w:val="28"/>
        </w:rPr>
        <w:t xml:space="preserve">Темрюкского городского поселения Темрюкского района  </w:t>
      </w:r>
      <w:r>
        <w:rPr>
          <w:rFonts w:ascii="Times New Roman" w:hAnsi="Times New Roman" w:cs="Times New Roman"/>
          <w:b/>
          <w:sz w:val="28"/>
          <w:szCs w:val="28"/>
        </w:rPr>
        <w:t>«О</w:t>
      </w:r>
      <w:r w:rsidRPr="006B740E">
        <w:rPr>
          <w:rFonts w:ascii="Times New Roman" w:hAnsi="Times New Roman" w:cs="Times New Roman"/>
          <w:b/>
          <w:sz w:val="28"/>
          <w:szCs w:val="28"/>
        </w:rPr>
        <w:t>беспечени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6B740E">
        <w:rPr>
          <w:rFonts w:ascii="Times New Roman" w:hAnsi="Times New Roman" w:cs="Times New Roman"/>
          <w:b/>
          <w:sz w:val="28"/>
          <w:szCs w:val="28"/>
        </w:rPr>
        <w:t xml:space="preserve"> земельных участков</w:t>
      </w:r>
      <w:r w:rsidR="00E70587">
        <w:rPr>
          <w:rFonts w:ascii="Times New Roman" w:hAnsi="Times New Roman" w:cs="Times New Roman"/>
          <w:b/>
          <w:sz w:val="28"/>
          <w:szCs w:val="28"/>
        </w:rPr>
        <w:t>, предоставленных многодетным семьям,</w:t>
      </w:r>
      <w:r w:rsidR="00E70587" w:rsidRPr="00E705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0587" w:rsidRPr="006B740E">
        <w:rPr>
          <w:rFonts w:ascii="Times New Roman" w:hAnsi="Times New Roman" w:cs="Times New Roman"/>
          <w:b/>
          <w:sz w:val="28"/>
          <w:szCs w:val="28"/>
        </w:rPr>
        <w:t>инженерной</w:t>
      </w:r>
    </w:p>
    <w:p w:rsidR="006B740E" w:rsidRPr="00E15285" w:rsidRDefault="0069325C" w:rsidP="006B740E">
      <w:pPr>
        <w:spacing w:after="0" w:line="240" w:lineRule="auto"/>
        <w:jc w:val="center"/>
        <w:rPr>
          <w:b/>
          <w:szCs w:val="28"/>
        </w:rPr>
      </w:pPr>
      <w:r w:rsidRPr="006B74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740E" w:rsidRPr="006B740E">
        <w:rPr>
          <w:rFonts w:ascii="Times New Roman" w:hAnsi="Times New Roman" w:cs="Times New Roman"/>
          <w:b/>
          <w:sz w:val="28"/>
          <w:szCs w:val="28"/>
        </w:rPr>
        <w:t>инфраструктурой в целях жилищного строит</w:t>
      </w:r>
      <w:r w:rsidR="00E70587">
        <w:rPr>
          <w:rFonts w:ascii="Times New Roman" w:hAnsi="Times New Roman" w:cs="Times New Roman"/>
          <w:b/>
          <w:sz w:val="28"/>
          <w:szCs w:val="28"/>
        </w:rPr>
        <w:t>ельства</w:t>
      </w:r>
      <w:r w:rsidR="006B740E" w:rsidRPr="006B740E">
        <w:rPr>
          <w:rFonts w:ascii="Times New Roman" w:hAnsi="Times New Roman" w:cs="Times New Roman"/>
          <w:b/>
          <w:sz w:val="28"/>
          <w:szCs w:val="28"/>
        </w:rPr>
        <w:t>»</w:t>
      </w:r>
    </w:p>
    <w:p w:rsidR="00146898" w:rsidRPr="00146898" w:rsidRDefault="00146898" w:rsidP="00B54F5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6898" w:rsidRPr="00146898" w:rsidRDefault="00146898" w:rsidP="00E81C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0" w:type="auto"/>
        <w:tblLook w:val="04A0"/>
      </w:tblPr>
      <w:tblGrid>
        <w:gridCol w:w="4921"/>
        <w:gridCol w:w="4933"/>
      </w:tblGrid>
      <w:tr w:rsidR="00E70587" w:rsidTr="00C95E95">
        <w:tc>
          <w:tcPr>
            <w:tcW w:w="5068" w:type="dxa"/>
          </w:tcPr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вопросам жилищно-коммунального хозяйства администрации Темрюкского городского поселения Темрюкского района</w:t>
            </w:r>
          </w:p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0587" w:rsidTr="00C95E95">
        <w:tc>
          <w:tcPr>
            <w:tcW w:w="5068" w:type="dxa"/>
          </w:tcPr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вопросам жилищно-коммунального хозяйства администрации Темрюкского городского поселения Темрюкского района</w:t>
            </w:r>
          </w:p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0587" w:rsidTr="00C95E95">
        <w:tc>
          <w:tcPr>
            <w:tcW w:w="5068" w:type="dxa"/>
          </w:tcPr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Цели муниципальной </w:t>
            </w:r>
          </w:p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E70587" w:rsidRPr="00146898" w:rsidRDefault="00E70587" w:rsidP="00C95E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земельных участков инженерной инфраструктурой </w:t>
            </w:r>
            <w:r w:rsidR="006E3122">
              <w:rPr>
                <w:rFonts w:ascii="Times New Roman" w:hAnsi="Times New Roman" w:cs="Times New Roman"/>
                <w:sz w:val="28"/>
                <w:szCs w:val="28"/>
              </w:rPr>
              <w:t>в целях жилищного строительства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Темрюкского городского поселения Темрюкского района</w:t>
            </w:r>
          </w:p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0587" w:rsidTr="00C95E95">
        <w:tc>
          <w:tcPr>
            <w:tcW w:w="5068" w:type="dxa"/>
          </w:tcPr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Задачи муниципальной </w:t>
            </w:r>
          </w:p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Проектирование и строительство инженерной инфраструктуры</w:t>
            </w:r>
          </w:p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0587" w:rsidTr="00C95E95">
        <w:tc>
          <w:tcPr>
            <w:tcW w:w="5068" w:type="dxa"/>
          </w:tcPr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</w:t>
            </w:r>
          </w:p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069" w:type="dxa"/>
          </w:tcPr>
          <w:p w:rsidR="00E70587" w:rsidRDefault="00E70587" w:rsidP="00C95E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 разработанных проектов</w:t>
            </w:r>
          </w:p>
          <w:p w:rsidR="00E70587" w:rsidRPr="00023AE4" w:rsidRDefault="00E70587" w:rsidP="00C95E95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протяженность построенных </w:t>
            </w:r>
            <w:r w:rsidR="00D756C4">
              <w:rPr>
                <w:rFonts w:ascii="Times New Roman" w:hAnsi="Times New Roman" w:cs="Times New Roman"/>
                <w:sz w:val="28"/>
                <w:szCs w:val="28"/>
              </w:rPr>
              <w:t>инженерных сетей</w:t>
            </w:r>
          </w:p>
        </w:tc>
      </w:tr>
      <w:tr w:rsidR="00E70587" w:rsidTr="00C95E95">
        <w:tc>
          <w:tcPr>
            <w:tcW w:w="5068" w:type="dxa"/>
          </w:tcPr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5069" w:type="dxa"/>
          </w:tcPr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– 2019 годы</w:t>
            </w:r>
          </w:p>
        </w:tc>
      </w:tr>
      <w:tr w:rsidR="00E70587" w:rsidTr="00C95E95">
        <w:tc>
          <w:tcPr>
            <w:tcW w:w="5068" w:type="dxa"/>
          </w:tcPr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E70587" w:rsidRPr="00D756C4" w:rsidRDefault="00E70587" w:rsidP="00634E0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756C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lastRenderedPageBreak/>
              <w:t xml:space="preserve"> </w:t>
            </w:r>
            <w:r w:rsidR="009E7839">
              <w:rPr>
                <w:rFonts w:ascii="Times New Roman" w:hAnsi="Times New Roman" w:cs="Times New Roman"/>
                <w:sz w:val="28"/>
                <w:szCs w:val="28"/>
              </w:rPr>
              <w:t xml:space="preserve">32428,6 </w:t>
            </w:r>
            <w:r w:rsidRPr="00634E03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634E03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634E03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r w:rsidR="009E7839" w:rsidRPr="00634E03">
              <w:rPr>
                <w:rFonts w:ascii="Times New Roman" w:hAnsi="Times New Roman" w:cs="Times New Roman"/>
                <w:sz w:val="28"/>
                <w:szCs w:val="28"/>
              </w:rPr>
              <w:t>., в том числе: 2017 год – 2359,3 тыс. руб.</w:t>
            </w:r>
            <w:r w:rsidRPr="00634E03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средств </w:t>
            </w:r>
            <w:r w:rsidRPr="00634E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бюджета Темрюкского городского поселения Темрюкского района</w:t>
            </w:r>
            <w:r w:rsidR="009E7839" w:rsidRPr="00634E03">
              <w:rPr>
                <w:rFonts w:ascii="Times New Roman" w:hAnsi="Times New Roman" w:cs="Times New Roman"/>
                <w:sz w:val="28"/>
                <w:szCs w:val="28"/>
              </w:rPr>
              <w:t>, 9437,3 тыс. рублей</w:t>
            </w:r>
            <w:r w:rsidR="00634E03" w:rsidRPr="00634E03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средств бюджета Краснодарского края; 2018 год -3436,4</w:t>
            </w:r>
            <w:r w:rsidRPr="00634E03">
              <w:rPr>
                <w:rFonts w:ascii="Times New Roman" w:hAnsi="Times New Roman" w:cs="Times New Roman"/>
                <w:sz w:val="28"/>
                <w:szCs w:val="28"/>
              </w:rPr>
              <w:t xml:space="preserve"> тыс.руб.</w:t>
            </w:r>
            <w:r w:rsidR="00634E03" w:rsidRPr="00634E03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средств бюджета Темрюкского городского поселения Темрюкского района, 13745,6 тыс.рублей за счет средств бюджета Краснодарского края; 2019 год – 690</w:t>
            </w:r>
            <w:r w:rsidRPr="00634E03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Pr="00634E03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634E03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  <w:r w:rsidR="00634E03" w:rsidRPr="00634E03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средств  бюджета Темрюкского городского поселения Темрюкского района, 2760 тыс.рублей за счет средств бюджета Краснодарского края</w:t>
            </w:r>
          </w:p>
        </w:tc>
      </w:tr>
      <w:tr w:rsidR="00E70587" w:rsidTr="00C95E95">
        <w:tc>
          <w:tcPr>
            <w:tcW w:w="5068" w:type="dxa"/>
          </w:tcPr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выполнением муниципальной программы</w:t>
            </w:r>
          </w:p>
        </w:tc>
        <w:tc>
          <w:tcPr>
            <w:tcW w:w="5069" w:type="dxa"/>
          </w:tcPr>
          <w:p w:rsidR="00E70587" w:rsidRPr="00D42AFF" w:rsidRDefault="00E70587" w:rsidP="00C95E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 w:rsidRPr="00D42AF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Pr="00D42AF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главы Темрюкского городского поселения Темрюкского район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а, курирующий вопросы жилищно-коммунального хозяйства</w:t>
            </w:r>
            <w:r w:rsidRPr="00D42AF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и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аместитель</w:t>
            </w:r>
            <w:r w:rsidRPr="00D42AFF">
              <w:rPr>
                <w:rFonts w:ascii="Times New Roman" w:hAnsi="Times New Roman" w:cs="Times New Roman"/>
                <w:sz w:val="28"/>
                <w:szCs w:val="28"/>
              </w:rPr>
              <w:t xml:space="preserve">  главы Темрюкского городского поселения Темрюкского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курирующий вопросы финансов, бюджета и экономического развития</w:t>
            </w:r>
          </w:p>
          <w:p w:rsidR="00E70587" w:rsidRDefault="00E70587" w:rsidP="00C95E9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70587" w:rsidRPr="009C0478" w:rsidRDefault="00E70587" w:rsidP="00E7058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70587" w:rsidRPr="00A3677A" w:rsidRDefault="00B91D16" w:rsidP="00B91D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E70587">
        <w:rPr>
          <w:rFonts w:ascii="Times New Roman" w:hAnsi="Times New Roman" w:cs="Times New Roman"/>
          <w:b/>
          <w:sz w:val="28"/>
          <w:szCs w:val="28"/>
        </w:rPr>
        <w:t>Харак</w:t>
      </w:r>
      <w:r>
        <w:rPr>
          <w:rFonts w:ascii="Times New Roman" w:hAnsi="Times New Roman" w:cs="Times New Roman"/>
          <w:b/>
          <w:sz w:val="28"/>
          <w:szCs w:val="28"/>
        </w:rPr>
        <w:t xml:space="preserve">теристика </w:t>
      </w:r>
      <w:r w:rsidRPr="006B740E">
        <w:rPr>
          <w:rFonts w:ascii="Times New Roman" w:hAnsi="Times New Roman" w:cs="Times New Roman"/>
          <w:b/>
          <w:sz w:val="28"/>
          <w:szCs w:val="28"/>
        </w:rPr>
        <w:t xml:space="preserve"> жилищного строит</w:t>
      </w:r>
      <w:r>
        <w:rPr>
          <w:rFonts w:ascii="Times New Roman" w:hAnsi="Times New Roman" w:cs="Times New Roman"/>
          <w:b/>
          <w:sz w:val="28"/>
          <w:szCs w:val="28"/>
        </w:rPr>
        <w:t>ельства</w:t>
      </w:r>
      <w:r w:rsidR="00E7058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на территории </w:t>
      </w:r>
      <w:r w:rsidR="00E70587">
        <w:rPr>
          <w:rFonts w:ascii="Times New Roman" w:hAnsi="Times New Roman" w:cs="Times New Roman"/>
          <w:b/>
          <w:sz w:val="28"/>
          <w:szCs w:val="28"/>
        </w:rPr>
        <w:t>Темрюкского городского поселения Темрюкского района, содержание проблемы и обоснование необходимости ее решения программным методом</w:t>
      </w:r>
    </w:p>
    <w:p w:rsidR="00FC6846" w:rsidRPr="00FC6846" w:rsidRDefault="00FC6846" w:rsidP="00FC684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C6846" w:rsidRPr="00F81C46" w:rsidRDefault="00FC6846" w:rsidP="00FC68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1C46">
        <w:rPr>
          <w:rFonts w:ascii="Times New Roman" w:hAnsi="Times New Roman" w:cs="Times New Roman"/>
          <w:sz w:val="28"/>
          <w:szCs w:val="28"/>
        </w:rPr>
        <w:t>Удовлетворение потребности в комфортном жилье - одна из насущных проблем в современной России.</w:t>
      </w:r>
    </w:p>
    <w:p w:rsidR="00FC6846" w:rsidRPr="00F81C46" w:rsidRDefault="00FC6846" w:rsidP="00FC68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1C46">
        <w:rPr>
          <w:rFonts w:ascii="Times New Roman" w:hAnsi="Times New Roman" w:cs="Times New Roman"/>
          <w:sz w:val="28"/>
          <w:szCs w:val="28"/>
        </w:rPr>
        <w:t>Строительная отрасль является точкой роста экономики государства, залогом его эффективного развития.</w:t>
      </w:r>
    </w:p>
    <w:p w:rsidR="00FC6846" w:rsidRPr="00F81C46" w:rsidRDefault="00FC6846" w:rsidP="00FC68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1C46">
        <w:rPr>
          <w:rFonts w:ascii="Times New Roman" w:hAnsi="Times New Roman" w:cs="Times New Roman"/>
          <w:sz w:val="28"/>
          <w:szCs w:val="28"/>
        </w:rPr>
        <w:t>Наличие собственного жилья является одной из базовых ценностей человеческого существования, основных его потребностей, обеспечивающих здоровье нации, формирование семьи и сохранение семейных ценностей, стабилизацию и положительное развитие демографической ситуации.</w:t>
      </w:r>
    </w:p>
    <w:p w:rsidR="00FC6846" w:rsidRPr="00F81C46" w:rsidRDefault="00FC6846" w:rsidP="00FC68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1C46">
        <w:rPr>
          <w:rFonts w:ascii="Times New Roman" w:hAnsi="Times New Roman" w:cs="Times New Roman"/>
          <w:sz w:val="28"/>
          <w:szCs w:val="28"/>
        </w:rPr>
        <w:t>В развитии строительной отрасли на</w:t>
      </w:r>
      <w:r w:rsidR="00F81C46">
        <w:rPr>
          <w:rFonts w:ascii="Times New Roman" w:hAnsi="Times New Roman" w:cs="Times New Roman"/>
          <w:sz w:val="28"/>
          <w:szCs w:val="28"/>
        </w:rPr>
        <w:t xml:space="preserve"> территории Темрюкского городского поселения </w:t>
      </w:r>
      <w:r w:rsidRPr="00F81C46">
        <w:rPr>
          <w:rFonts w:ascii="Times New Roman" w:hAnsi="Times New Roman" w:cs="Times New Roman"/>
          <w:sz w:val="28"/>
          <w:szCs w:val="28"/>
        </w:rPr>
        <w:t>существует ряд проблем, которые требуют решения в рамках реализации долгосрочной целевой программы.</w:t>
      </w:r>
    </w:p>
    <w:p w:rsidR="00CD757B" w:rsidRDefault="00FC6846" w:rsidP="00F81C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1C46">
        <w:rPr>
          <w:rFonts w:ascii="Times New Roman" w:hAnsi="Times New Roman" w:cs="Times New Roman"/>
          <w:sz w:val="28"/>
          <w:szCs w:val="28"/>
        </w:rPr>
        <w:t>Жилищное строительство на территори</w:t>
      </w:r>
      <w:r w:rsidR="00F81C46">
        <w:rPr>
          <w:rFonts w:ascii="Times New Roman" w:hAnsi="Times New Roman" w:cs="Times New Roman"/>
          <w:sz w:val="28"/>
          <w:szCs w:val="28"/>
        </w:rPr>
        <w:t>и городского поселения</w:t>
      </w:r>
      <w:r w:rsidRPr="00F81C46">
        <w:rPr>
          <w:rFonts w:ascii="Times New Roman" w:hAnsi="Times New Roman" w:cs="Times New Roman"/>
          <w:sz w:val="28"/>
          <w:szCs w:val="28"/>
        </w:rPr>
        <w:t xml:space="preserve"> ведется разрозненно, </w:t>
      </w:r>
      <w:r w:rsidR="00F81C46">
        <w:rPr>
          <w:rFonts w:ascii="Times New Roman" w:hAnsi="Times New Roman" w:cs="Times New Roman"/>
          <w:sz w:val="28"/>
          <w:szCs w:val="28"/>
        </w:rPr>
        <w:t>застройка территорий носит</w:t>
      </w:r>
      <w:r w:rsidRPr="00F81C46">
        <w:rPr>
          <w:rFonts w:ascii="Times New Roman" w:hAnsi="Times New Roman" w:cs="Times New Roman"/>
          <w:sz w:val="28"/>
          <w:szCs w:val="28"/>
        </w:rPr>
        <w:t xml:space="preserve"> точечный характер, отсутствуют долгосрочные план</w:t>
      </w:r>
      <w:r w:rsidR="00F81C46">
        <w:rPr>
          <w:rFonts w:ascii="Times New Roman" w:hAnsi="Times New Roman" w:cs="Times New Roman"/>
          <w:sz w:val="28"/>
          <w:szCs w:val="28"/>
        </w:rPr>
        <w:t>ы</w:t>
      </w:r>
      <w:r w:rsidRPr="00F81C46">
        <w:rPr>
          <w:rFonts w:ascii="Times New Roman" w:hAnsi="Times New Roman" w:cs="Times New Roman"/>
          <w:sz w:val="28"/>
          <w:szCs w:val="28"/>
        </w:rPr>
        <w:t xml:space="preserve"> по выделению земельных участков для комплексного </w:t>
      </w:r>
      <w:r w:rsidRPr="00F81C46">
        <w:rPr>
          <w:rFonts w:ascii="Times New Roman" w:hAnsi="Times New Roman" w:cs="Times New Roman"/>
          <w:sz w:val="28"/>
          <w:szCs w:val="28"/>
        </w:rPr>
        <w:lastRenderedPageBreak/>
        <w:t>освоения.</w:t>
      </w:r>
    </w:p>
    <w:p w:rsidR="00C04B34" w:rsidRPr="00C04B34" w:rsidRDefault="00C04B34" w:rsidP="00C04B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04B34">
        <w:rPr>
          <w:rFonts w:ascii="Times New Roman" w:hAnsi="Times New Roman" w:cs="Times New Roman"/>
          <w:sz w:val="28"/>
          <w:szCs w:val="28"/>
        </w:rPr>
        <w:t>Сохраняется напряженность в обеспечении жильем малоимущих граждан и граждан отдельных категорий, определенных законодательством Российской Федерации и законодательством Краснодарского края, в пределах установленных социальных стандартов.</w:t>
      </w:r>
    </w:p>
    <w:p w:rsidR="00C04B34" w:rsidRPr="00C04B34" w:rsidRDefault="00C04B34" w:rsidP="00C04B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4B34">
        <w:rPr>
          <w:rFonts w:ascii="Times New Roman" w:hAnsi="Times New Roman" w:cs="Times New Roman"/>
          <w:sz w:val="28"/>
          <w:szCs w:val="28"/>
        </w:rPr>
        <w:t xml:space="preserve">Особенно остро жилищная проблема стоит перед молодыми </w:t>
      </w:r>
      <w:r>
        <w:rPr>
          <w:rFonts w:ascii="Times New Roman" w:hAnsi="Times New Roman" w:cs="Times New Roman"/>
          <w:sz w:val="28"/>
          <w:szCs w:val="28"/>
        </w:rPr>
        <w:t xml:space="preserve">и многодетными </w:t>
      </w:r>
      <w:r w:rsidRPr="00C04B34">
        <w:rPr>
          <w:rFonts w:ascii="Times New Roman" w:hAnsi="Times New Roman" w:cs="Times New Roman"/>
          <w:sz w:val="28"/>
          <w:szCs w:val="28"/>
        </w:rPr>
        <w:t>семьями, их финансовые возможности ограничены, так как в подавляющей массе они имеют низкие доходы и не имеют накоплений.</w:t>
      </w:r>
    </w:p>
    <w:p w:rsidR="00CF04FE" w:rsidRPr="00F81C46" w:rsidRDefault="00C04B34" w:rsidP="00C04B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4B34">
        <w:rPr>
          <w:rFonts w:ascii="Times New Roman" w:hAnsi="Times New Roman" w:cs="Times New Roman"/>
          <w:sz w:val="28"/>
          <w:szCs w:val="28"/>
        </w:rPr>
        <w:t>Несмотря на создание основ функционирования ипотечного жили</w:t>
      </w:r>
      <w:r>
        <w:rPr>
          <w:rFonts w:ascii="Times New Roman" w:hAnsi="Times New Roman" w:cs="Times New Roman"/>
          <w:sz w:val="28"/>
          <w:szCs w:val="28"/>
        </w:rPr>
        <w:t>щного рынка</w:t>
      </w:r>
      <w:r w:rsidRPr="00C04B34">
        <w:rPr>
          <w:rFonts w:ascii="Times New Roman" w:hAnsi="Times New Roman" w:cs="Times New Roman"/>
          <w:sz w:val="28"/>
          <w:szCs w:val="28"/>
        </w:rPr>
        <w:t>, приобретение и строительство жилья с использованием рыночных механизмов на практике доступны лишь ограниченному кругу семей. В связи с ухудшением финансового состояния заемщиков в условиях мирового финансового кризиса, ростом просроченной задолженности кредитные организации в целях минимизации рисков вынуждены были ужесточить условия ипотечного кредитования, в том числе увеличив размер первоначального взноса, что в определенной мере привело к снижению потребительского спроса граждан на построенное (строящееся) жилье.</w:t>
      </w:r>
    </w:p>
    <w:p w:rsidR="00CD757B" w:rsidRPr="00CD757B" w:rsidRDefault="00CD757B" w:rsidP="00CD757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757B">
        <w:rPr>
          <w:rFonts w:ascii="Times New Roman" w:hAnsi="Times New Roman" w:cs="Times New Roman"/>
          <w:sz w:val="28"/>
          <w:szCs w:val="28"/>
        </w:rPr>
        <w:t>В рамках реализации программы решение жилищной проблемы:</w:t>
      </w:r>
    </w:p>
    <w:p w:rsidR="00CD757B" w:rsidRPr="00CD757B" w:rsidRDefault="00CD757B" w:rsidP="00CD75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D757B">
        <w:rPr>
          <w:rFonts w:ascii="Times New Roman" w:hAnsi="Times New Roman" w:cs="Times New Roman"/>
          <w:sz w:val="28"/>
          <w:szCs w:val="28"/>
        </w:rPr>
        <w:t>направлено на улучшение условий и качества жизни населения, эффективное функционирование рынка жилья;</w:t>
      </w:r>
    </w:p>
    <w:p w:rsidR="00CD757B" w:rsidRPr="00CD757B" w:rsidRDefault="00CD757B" w:rsidP="00CD75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D757B">
        <w:rPr>
          <w:rFonts w:ascii="Times New Roman" w:hAnsi="Times New Roman" w:cs="Times New Roman"/>
          <w:sz w:val="28"/>
          <w:szCs w:val="28"/>
        </w:rPr>
        <w:t>носит межотраслевой и межведомственный характер и требует государственного участия;</w:t>
      </w:r>
    </w:p>
    <w:p w:rsidR="00CD757B" w:rsidRPr="00CD757B" w:rsidRDefault="00CD757B" w:rsidP="00CD75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D757B">
        <w:rPr>
          <w:rFonts w:ascii="Times New Roman" w:hAnsi="Times New Roman" w:cs="Times New Roman"/>
          <w:sz w:val="28"/>
          <w:szCs w:val="28"/>
        </w:rPr>
        <w:t>не может быть осуществлено в пределах одного финансового года;</w:t>
      </w:r>
    </w:p>
    <w:p w:rsidR="00CD757B" w:rsidRPr="00CD757B" w:rsidRDefault="00CD757B" w:rsidP="00CD75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D757B">
        <w:rPr>
          <w:rFonts w:ascii="Times New Roman" w:hAnsi="Times New Roman" w:cs="Times New Roman"/>
          <w:sz w:val="28"/>
          <w:szCs w:val="28"/>
        </w:rPr>
        <w:t>носит комплексный характер, дает значительный мультипликативный эффект в различных отраслях экономики и способствует обеспечению социального благополучия в обществе.</w:t>
      </w:r>
    </w:p>
    <w:p w:rsidR="00CD757B" w:rsidRPr="00CD757B" w:rsidRDefault="00CD757B" w:rsidP="00CD757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757B">
        <w:rPr>
          <w:rFonts w:ascii="Times New Roman" w:hAnsi="Times New Roman" w:cs="Times New Roman"/>
          <w:sz w:val="28"/>
          <w:szCs w:val="28"/>
        </w:rPr>
        <w:t>Использование программно-целевого метода направлено на создание условий для эффективного управления ресурсами, в том числе финансовыми.</w:t>
      </w:r>
    </w:p>
    <w:p w:rsidR="00CD757B" w:rsidRPr="00CD757B" w:rsidRDefault="00CD757B" w:rsidP="00CD757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757B">
        <w:rPr>
          <w:rFonts w:ascii="Times New Roman" w:hAnsi="Times New Roman" w:cs="Times New Roman"/>
          <w:sz w:val="28"/>
          <w:szCs w:val="28"/>
        </w:rPr>
        <w:t>Цели, задачи и основные направления реализации программы позволяют учесть основные проблемы в строительстве и приобретении жилья на территории Краснодарского края и в рамках финансирования определить приоритетность тех или иных мероприятий программы.</w:t>
      </w:r>
    </w:p>
    <w:p w:rsidR="00CD757B" w:rsidRPr="00CD757B" w:rsidRDefault="00CD757B" w:rsidP="00CD757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757B">
        <w:rPr>
          <w:rFonts w:ascii="Times New Roman" w:hAnsi="Times New Roman" w:cs="Times New Roman"/>
          <w:sz w:val="28"/>
          <w:szCs w:val="28"/>
        </w:rPr>
        <w:t>Одним из основных принципов программы является доступность жилья для всех категорий граждан. На этой основе будут решаться и вопросы обеспечения жильем малоимущих граждан и отдельных категорий граждан, определенных законодательством.</w:t>
      </w:r>
    </w:p>
    <w:p w:rsidR="00CD757B" w:rsidRPr="00CD757B" w:rsidRDefault="00CD757B" w:rsidP="00CD757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757B">
        <w:rPr>
          <w:rFonts w:ascii="Times New Roman" w:hAnsi="Times New Roman" w:cs="Times New Roman"/>
          <w:sz w:val="28"/>
          <w:szCs w:val="28"/>
        </w:rPr>
        <w:t>Достигнутые результаты в рамках реализации программ "Жилище" в предшествующие годы дают основание утверждать, что реализация мероприятий программы и продуктивное использование бюджетных средств невозможны без использования программно-целевого метода.</w:t>
      </w:r>
    </w:p>
    <w:p w:rsidR="00CD757B" w:rsidRDefault="00CD757B" w:rsidP="00B91D1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757B">
        <w:rPr>
          <w:rFonts w:ascii="Times New Roman" w:hAnsi="Times New Roman" w:cs="Times New Roman"/>
          <w:sz w:val="28"/>
          <w:szCs w:val="28"/>
        </w:rPr>
        <w:t>Комплексное решение основных проблем программно-целевым методом позволит обеспечить согласование и реализацию решений по мероприятиям программы и сократить временные и материальные затраты.</w:t>
      </w:r>
    </w:p>
    <w:p w:rsidR="00484C8C" w:rsidRDefault="00484C8C" w:rsidP="00D315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6898" w:rsidRDefault="00B91D16" w:rsidP="00697014">
      <w:pPr>
        <w:pStyle w:val="a6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Цели, задачи и целевые показатели, сроки и этапы реализации муниципальной программы</w:t>
      </w:r>
    </w:p>
    <w:p w:rsidR="00D40E65" w:rsidRPr="00697014" w:rsidRDefault="00D40E65" w:rsidP="00D40E65">
      <w:pPr>
        <w:pStyle w:val="a6"/>
        <w:spacing w:after="0" w:line="240" w:lineRule="auto"/>
        <w:ind w:left="2094"/>
        <w:rPr>
          <w:rFonts w:ascii="Times New Roman" w:hAnsi="Times New Roman" w:cs="Times New Roman"/>
          <w:b/>
          <w:sz w:val="28"/>
          <w:szCs w:val="28"/>
        </w:rPr>
      </w:pPr>
    </w:p>
    <w:p w:rsidR="00146898" w:rsidRPr="00146898" w:rsidRDefault="00146898" w:rsidP="00E81C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4B34" w:rsidRDefault="00B91D16" w:rsidP="00C04B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программы является </w:t>
      </w:r>
      <w:r w:rsidR="00C04B34">
        <w:rPr>
          <w:rFonts w:ascii="Times New Roman" w:hAnsi="Times New Roman" w:cs="Times New Roman"/>
          <w:sz w:val="28"/>
          <w:szCs w:val="28"/>
        </w:rPr>
        <w:t>обеспечение</w:t>
      </w:r>
      <w:r w:rsidR="00C04B34" w:rsidRPr="00B54F5D">
        <w:rPr>
          <w:rFonts w:ascii="Times New Roman" w:hAnsi="Times New Roman" w:cs="Times New Roman"/>
          <w:sz w:val="28"/>
          <w:szCs w:val="28"/>
        </w:rPr>
        <w:t xml:space="preserve"> земельных участков инженерной инфраструктурой в целях </w:t>
      </w:r>
      <w:r w:rsidR="00C04B34">
        <w:rPr>
          <w:rFonts w:ascii="Times New Roman" w:hAnsi="Times New Roman" w:cs="Times New Roman"/>
          <w:sz w:val="28"/>
          <w:szCs w:val="28"/>
        </w:rPr>
        <w:t>жилищного строительства</w:t>
      </w:r>
      <w:r w:rsidR="00C04B34" w:rsidRPr="00B54F5D">
        <w:rPr>
          <w:rFonts w:ascii="Times New Roman" w:hAnsi="Times New Roman" w:cs="Times New Roman"/>
          <w:sz w:val="28"/>
          <w:szCs w:val="28"/>
        </w:rPr>
        <w:t xml:space="preserve"> на территории  Темрюкского городского поселения Темрюкского района</w:t>
      </w:r>
      <w:r w:rsidR="00C04B34">
        <w:rPr>
          <w:rFonts w:ascii="Times New Roman" w:hAnsi="Times New Roman" w:cs="Times New Roman"/>
          <w:sz w:val="28"/>
          <w:szCs w:val="28"/>
        </w:rPr>
        <w:t>.</w:t>
      </w:r>
    </w:p>
    <w:p w:rsidR="00D40E65" w:rsidRDefault="00B91D16" w:rsidP="00C04B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:rsidR="00C04B34" w:rsidRDefault="00D40E65" w:rsidP="00C04B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91D16">
        <w:rPr>
          <w:rFonts w:ascii="Times New Roman" w:hAnsi="Times New Roman" w:cs="Times New Roman"/>
          <w:sz w:val="28"/>
          <w:szCs w:val="28"/>
        </w:rPr>
        <w:t>роектирование и строительство инженерных сетей.</w:t>
      </w:r>
    </w:p>
    <w:p w:rsidR="00D40E65" w:rsidRDefault="00D40E65" w:rsidP="00C04B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показатели:</w:t>
      </w:r>
    </w:p>
    <w:p w:rsidR="00D40E65" w:rsidRDefault="00D40E65" w:rsidP="00C04B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0" w:type="auto"/>
        <w:tblLook w:val="04A0"/>
      </w:tblPr>
      <w:tblGrid>
        <w:gridCol w:w="636"/>
        <w:gridCol w:w="3039"/>
        <w:gridCol w:w="1471"/>
        <w:gridCol w:w="1127"/>
        <w:gridCol w:w="1237"/>
        <w:gridCol w:w="1178"/>
        <w:gridCol w:w="1166"/>
      </w:tblGrid>
      <w:tr w:rsidR="00D40E65" w:rsidTr="00D40E65">
        <w:trPr>
          <w:trHeight w:val="270"/>
        </w:trPr>
        <w:tc>
          <w:tcPr>
            <w:tcW w:w="594" w:type="dxa"/>
            <w:vMerge w:val="restart"/>
          </w:tcPr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057" w:type="dxa"/>
            <w:vMerge w:val="restart"/>
          </w:tcPr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1471" w:type="dxa"/>
            <w:vMerge w:val="restart"/>
          </w:tcPr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29" w:type="dxa"/>
            <w:vMerge w:val="restart"/>
          </w:tcPr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3603" w:type="dxa"/>
            <w:gridSpan w:val="3"/>
            <w:tcBorders>
              <w:bottom w:val="single" w:sz="4" w:space="0" w:color="auto"/>
            </w:tcBorders>
          </w:tcPr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показателей</w:t>
            </w:r>
          </w:p>
        </w:tc>
      </w:tr>
      <w:tr w:rsidR="00D40E65" w:rsidTr="00D40E65">
        <w:trPr>
          <w:trHeight w:val="375"/>
        </w:trPr>
        <w:tc>
          <w:tcPr>
            <w:tcW w:w="594" w:type="dxa"/>
            <w:vMerge/>
          </w:tcPr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7" w:type="dxa"/>
            <w:vMerge/>
          </w:tcPr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1" w:type="dxa"/>
            <w:vMerge/>
          </w:tcPr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  <w:vMerge/>
          </w:tcPr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right w:val="single" w:sz="4" w:space="0" w:color="auto"/>
            </w:tcBorders>
          </w:tcPr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2017</w:t>
            </w:r>
          </w:p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2018 </w:t>
            </w:r>
          </w:p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</w:tcBorders>
          </w:tcPr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D40E65" w:rsidTr="00C95E95">
        <w:tc>
          <w:tcPr>
            <w:tcW w:w="594" w:type="dxa"/>
          </w:tcPr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260" w:type="dxa"/>
            <w:gridSpan w:val="6"/>
          </w:tcPr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Темрюкского городского поселения Темрюкского района </w:t>
            </w:r>
            <w:r w:rsidRPr="00D40E65">
              <w:rPr>
                <w:rFonts w:ascii="Times New Roman" w:hAnsi="Times New Roman" w:cs="Times New Roman"/>
                <w:sz w:val="28"/>
                <w:szCs w:val="28"/>
              </w:rPr>
              <w:t>«Обеспечение земельных участков, предоставленных многодетным семьям, инженерной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40E65">
              <w:rPr>
                <w:rFonts w:ascii="Times New Roman" w:hAnsi="Times New Roman" w:cs="Times New Roman"/>
                <w:sz w:val="28"/>
                <w:szCs w:val="28"/>
              </w:rPr>
              <w:t>инфраструктурой в целях жилищного строительства»</w:t>
            </w:r>
          </w:p>
        </w:tc>
      </w:tr>
      <w:tr w:rsidR="00D40E65" w:rsidTr="00D40E65">
        <w:tc>
          <w:tcPr>
            <w:tcW w:w="594" w:type="dxa"/>
          </w:tcPr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3057" w:type="dxa"/>
          </w:tcPr>
          <w:p w:rsidR="00D40E65" w:rsidRDefault="00D40E6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разработанных проектов</w:t>
            </w:r>
          </w:p>
        </w:tc>
        <w:tc>
          <w:tcPr>
            <w:tcW w:w="1471" w:type="dxa"/>
          </w:tcPr>
          <w:p w:rsidR="00D40E65" w:rsidRDefault="00D40E65" w:rsidP="00D40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29" w:type="dxa"/>
          </w:tcPr>
          <w:p w:rsidR="00D40E65" w:rsidRDefault="00D40E65" w:rsidP="00D40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D40E65" w:rsidRDefault="00CE5195" w:rsidP="00D40E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D40E65" w:rsidRDefault="00CE5195" w:rsidP="00CE51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left w:val="single" w:sz="4" w:space="0" w:color="auto"/>
            </w:tcBorders>
          </w:tcPr>
          <w:p w:rsidR="00D40E65" w:rsidRDefault="00CE5195" w:rsidP="00CE51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40E65" w:rsidTr="00D40E65">
        <w:tc>
          <w:tcPr>
            <w:tcW w:w="594" w:type="dxa"/>
          </w:tcPr>
          <w:p w:rsidR="00D40E65" w:rsidRDefault="00CE519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3057" w:type="dxa"/>
          </w:tcPr>
          <w:p w:rsidR="00D40E65" w:rsidRDefault="00CE5195" w:rsidP="00C04B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Протяженность построенных инженерных сетей</w:t>
            </w:r>
          </w:p>
        </w:tc>
        <w:tc>
          <w:tcPr>
            <w:tcW w:w="1471" w:type="dxa"/>
          </w:tcPr>
          <w:p w:rsidR="00D40E65" w:rsidRDefault="00CE5195" w:rsidP="00CE51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129" w:type="dxa"/>
          </w:tcPr>
          <w:p w:rsidR="00D40E65" w:rsidRDefault="00CE5195" w:rsidP="00CE51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D40E65" w:rsidRDefault="00CE5195" w:rsidP="00CE51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4,15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D40E65" w:rsidRDefault="00CE5195" w:rsidP="00CE51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5,4</w:t>
            </w:r>
          </w:p>
        </w:tc>
        <w:tc>
          <w:tcPr>
            <w:tcW w:w="1173" w:type="dxa"/>
            <w:tcBorders>
              <w:left w:val="single" w:sz="4" w:space="0" w:color="auto"/>
            </w:tcBorders>
          </w:tcPr>
          <w:p w:rsidR="00D40E65" w:rsidRDefault="00CE5195" w:rsidP="00CE51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</w:p>
        </w:tc>
      </w:tr>
    </w:tbl>
    <w:p w:rsidR="00D40E65" w:rsidRDefault="00D40E65" w:rsidP="00C04B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46898" w:rsidRDefault="00C84DBB" w:rsidP="00E81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Сроки реализации муниципальной программы: 2017 – 2019 годы.</w:t>
      </w:r>
    </w:p>
    <w:p w:rsidR="00C84DBB" w:rsidRPr="00146898" w:rsidRDefault="00C84DBB" w:rsidP="00E81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6898" w:rsidRPr="00C84DBB" w:rsidRDefault="00C84DBB" w:rsidP="00C84DBB">
      <w:pPr>
        <w:pStyle w:val="a6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и краткое описание основных мероприятий муниципальной программы</w:t>
      </w:r>
    </w:p>
    <w:p w:rsidR="00146898" w:rsidRDefault="00146898" w:rsidP="00E81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3604" w:rsidRDefault="005B3604" w:rsidP="005B3604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95E95">
        <w:rPr>
          <w:rFonts w:ascii="Times New Roman" w:hAnsi="Times New Roman" w:cs="Times New Roman"/>
          <w:sz w:val="28"/>
          <w:szCs w:val="28"/>
        </w:rPr>
        <w:t>рограммой предусматриваются мероп</w:t>
      </w:r>
      <w:r>
        <w:rPr>
          <w:rFonts w:ascii="Times New Roman" w:hAnsi="Times New Roman" w:cs="Times New Roman"/>
          <w:sz w:val="28"/>
          <w:szCs w:val="28"/>
        </w:rPr>
        <w:t xml:space="preserve">риятия, направленные на обеспечение </w:t>
      </w:r>
      <w:r w:rsidRPr="006B74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B3604">
        <w:rPr>
          <w:rFonts w:ascii="Times New Roman" w:hAnsi="Times New Roman" w:cs="Times New Roman"/>
          <w:sz w:val="28"/>
          <w:szCs w:val="28"/>
        </w:rPr>
        <w:t>земельных участков, предоставленных многодетным семьям, инженерной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3604">
        <w:rPr>
          <w:rFonts w:ascii="Times New Roman" w:hAnsi="Times New Roman" w:cs="Times New Roman"/>
          <w:sz w:val="28"/>
          <w:szCs w:val="28"/>
        </w:rPr>
        <w:t>инфраструктурой в целях жилищного строительства</w:t>
      </w:r>
    </w:p>
    <w:tbl>
      <w:tblPr>
        <w:tblStyle w:val="ad"/>
        <w:tblW w:w="10349" w:type="dxa"/>
        <w:tblInd w:w="-318" w:type="dxa"/>
        <w:tblLayout w:type="fixed"/>
        <w:tblLook w:val="04A0"/>
      </w:tblPr>
      <w:tblGrid>
        <w:gridCol w:w="568"/>
        <w:gridCol w:w="2126"/>
        <w:gridCol w:w="1134"/>
        <w:gridCol w:w="1134"/>
        <w:gridCol w:w="851"/>
        <w:gridCol w:w="256"/>
        <w:gridCol w:w="27"/>
        <w:gridCol w:w="709"/>
        <w:gridCol w:w="284"/>
        <w:gridCol w:w="567"/>
        <w:gridCol w:w="141"/>
        <w:gridCol w:w="839"/>
        <w:gridCol w:w="12"/>
        <w:gridCol w:w="1701"/>
      </w:tblGrid>
      <w:tr w:rsidR="00FB30A5" w:rsidRPr="00977238" w:rsidTr="00FB30A5">
        <w:trPr>
          <w:trHeight w:val="240"/>
        </w:trPr>
        <w:tc>
          <w:tcPr>
            <w:tcW w:w="568" w:type="dxa"/>
            <w:vMerge w:val="restart"/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№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/</w:t>
            </w:r>
            <w:proofErr w:type="spellStart"/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6" w:type="dxa"/>
            <w:vMerge w:val="restart"/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134" w:type="dxa"/>
            <w:vMerge w:val="restart"/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Источник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финанси</w:t>
            </w:r>
            <w:proofErr w:type="spellEnd"/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рования</w:t>
            </w:r>
            <w:proofErr w:type="spellEnd"/>
          </w:p>
        </w:tc>
        <w:tc>
          <w:tcPr>
            <w:tcW w:w="1134" w:type="dxa"/>
            <w:vMerge w:val="restart"/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Объем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финанси</w:t>
            </w:r>
            <w:proofErr w:type="spellEnd"/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рования</w:t>
            </w:r>
            <w:proofErr w:type="spellEnd"/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(тыс.р.)</w:t>
            </w:r>
          </w:p>
        </w:tc>
        <w:tc>
          <w:tcPr>
            <w:tcW w:w="2694" w:type="dxa"/>
            <w:gridSpan w:val="6"/>
            <w:tcBorders>
              <w:bottom w:val="single" w:sz="4" w:space="0" w:color="auto"/>
            </w:tcBorders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992" w:type="dxa"/>
            <w:gridSpan w:val="3"/>
            <w:vMerge w:val="restart"/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Результат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реализа</w:t>
            </w:r>
            <w:proofErr w:type="spellEnd"/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ции</w:t>
            </w:r>
            <w:proofErr w:type="spellEnd"/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мероприя</w:t>
            </w:r>
            <w:proofErr w:type="spellEnd"/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тия</w:t>
            </w:r>
            <w:proofErr w:type="spellEnd"/>
          </w:p>
        </w:tc>
        <w:tc>
          <w:tcPr>
            <w:tcW w:w="1701" w:type="dxa"/>
            <w:vMerge w:val="restart"/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Заказчик,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главный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распоряди</w:t>
            </w:r>
            <w:proofErr w:type="spellEnd"/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тель</w:t>
            </w:r>
            <w:proofErr w:type="spellEnd"/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бюджетных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средств,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исполнитель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FB30A5" w:rsidRPr="00977238" w:rsidTr="00FB30A5">
        <w:trPr>
          <w:trHeight w:val="855"/>
        </w:trPr>
        <w:tc>
          <w:tcPr>
            <w:tcW w:w="568" w:type="dxa"/>
            <w:vMerge/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2017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2018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2019</w:t>
            </w:r>
          </w:p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  <w:gridSpan w:val="3"/>
            <w:vMerge/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FB30A5" w:rsidRPr="00977238" w:rsidTr="00FB30A5">
        <w:tc>
          <w:tcPr>
            <w:tcW w:w="568" w:type="dxa"/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6" w:type="dxa"/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655" w:type="dxa"/>
            <w:gridSpan w:val="12"/>
          </w:tcPr>
          <w:p w:rsidR="00FB30A5" w:rsidRPr="00FB30A5" w:rsidRDefault="00FB30A5" w:rsidP="00634E03">
            <w:pPr>
              <w:pStyle w:val="ConsNormal"/>
              <w:widowControl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B30A5">
              <w:rPr>
                <w:rFonts w:ascii="Times New Roman" w:hAnsi="Times New Roman" w:cs="Times New Roman"/>
                <w:sz w:val="24"/>
                <w:szCs w:val="24"/>
              </w:rPr>
              <w:t>обеспечение земельных участков инженерной инфраструктурой в целях жилищного строительства на территории  Темрюкского городского поселения Темрюкского района</w:t>
            </w:r>
          </w:p>
        </w:tc>
      </w:tr>
      <w:tr w:rsidR="00FB30A5" w:rsidRPr="00977238" w:rsidTr="00FB30A5">
        <w:tc>
          <w:tcPr>
            <w:tcW w:w="568" w:type="dxa"/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Задача</w:t>
            </w:r>
          </w:p>
        </w:tc>
        <w:tc>
          <w:tcPr>
            <w:tcW w:w="7655" w:type="dxa"/>
            <w:gridSpan w:val="12"/>
          </w:tcPr>
          <w:p w:rsidR="00FB30A5" w:rsidRPr="00977238" w:rsidRDefault="00FB30A5" w:rsidP="00634E0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0A5">
              <w:rPr>
                <w:rFonts w:ascii="Times New Roman" w:hAnsi="Times New Roman" w:cs="Times New Roman"/>
                <w:sz w:val="24"/>
                <w:szCs w:val="24"/>
              </w:rPr>
              <w:t>Проектирование и строительство инженерной инфраструктуры</w:t>
            </w:r>
          </w:p>
        </w:tc>
      </w:tr>
      <w:tr w:rsidR="003B0CA7" w:rsidRPr="00977238" w:rsidTr="00665A2D">
        <w:trPr>
          <w:trHeight w:val="365"/>
        </w:trPr>
        <w:tc>
          <w:tcPr>
            <w:tcW w:w="568" w:type="dxa"/>
            <w:vMerge w:val="restart"/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1.1.1</w:t>
            </w:r>
          </w:p>
        </w:tc>
        <w:tc>
          <w:tcPr>
            <w:tcW w:w="2126" w:type="dxa"/>
            <w:vMerge w:val="restart"/>
          </w:tcPr>
          <w:p w:rsidR="003B0CA7" w:rsidRPr="003B0CA7" w:rsidRDefault="003B0CA7" w:rsidP="003B0C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hAnsi="Times New Roman" w:cs="Times New Roman"/>
                <w:sz w:val="24"/>
                <w:szCs w:val="24"/>
              </w:rPr>
              <w:t>Проектирование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  <w:r w:rsidRPr="00977238">
              <w:rPr>
                <w:rFonts w:ascii="Times New Roman" w:hAnsi="Times New Roman" w:cs="Times New Roman"/>
                <w:sz w:val="24"/>
                <w:szCs w:val="24"/>
              </w:rPr>
              <w:t xml:space="preserve"> объ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екта: «Газификация жилого массива микрорайона Левобережный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емрюке </w:t>
            </w:r>
            <w:r w:rsidRPr="003B0CA7">
              <w:rPr>
                <w:rFonts w:ascii="Times New Roman" w:hAnsi="Times New Roman" w:cs="Times New Roman"/>
                <w:sz w:val="24"/>
                <w:szCs w:val="24"/>
              </w:rPr>
              <w:t>(Обеспечение земельных участков, предоставленных многодетным семьям, инженерной</w:t>
            </w:r>
          </w:p>
          <w:p w:rsidR="003B0CA7" w:rsidRPr="00977238" w:rsidRDefault="003B0CA7" w:rsidP="003B0CA7">
            <w:pPr>
              <w:pStyle w:val="ConsNormal"/>
              <w:widowControl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B0CA7">
              <w:rPr>
                <w:rFonts w:ascii="Times New Roman" w:hAnsi="Times New Roman" w:cs="Times New Roman"/>
                <w:sz w:val="24"/>
                <w:szCs w:val="24"/>
              </w:rPr>
              <w:t xml:space="preserve"> инфраструктурой в целях </w:t>
            </w:r>
            <w:proofErr w:type="gramStart"/>
            <w:r w:rsidRPr="003B0CA7">
              <w:rPr>
                <w:rFonts w:ascii="Times New Roman" w:hAnsi="Times New Roman" w:cs="Times New Roman"/>
                <w:sz w:val="24"/>
                <w:szCs w:val="24"/>
              </w:rPr>
              <w:t>жилищного</w:t>
            </w:r>
            <w:proofErr w:type="gramEnd"/>
            <w:r w:rsidRPr="003B0CA7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3B0CA7">
              <w:rPr>
                <w:rFonts w:ascii="Times New Roman" w:eastAsiaTheme="minorEastAsia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B0CA7" w:rsidRPr="003B0CA7" w:rsidRDefault="003B0CA7" w:rsidP="003B0CA7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5254,0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5254,0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4,6 </w:t>
            </w:r>
          </w:p>
        </w:tc>
        <w:tc>
          <w:tcPr>
            <w:tcW w:w="1713" w:type="dxa"/>
            <w:gridSpan w:val="2"/>
            <w:vMerge w:val="restart"/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Администрация Темрюкского городского поселения Темрюкского района</w:t>
            </w:r>
          </w:p>
        </w:tc>
      </w:tr>
      <w:tr w:rsidR="003B0CA7" w:rsidRPr="00977238" w:rsidTr="00665A2D">
        <w:trPr>
          <w:trHeight w:val="325"/>
        </w:trPr>
        <w:tc>
          <w:tcPr>
            <w:tcW w:w="568" w:type="dxa"/>
            <w:vMerge/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B0CA7" w:rsidRPr="00977238" w:rsidRDefault="003B0CA7" w:rsidP="003B0CA7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1050,8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1050,8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gridSpan w:val="2"/>
            <w:vMerge/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3B0CA7" w:rsidRPr="00977238" w:rsidTr="00665A2D">
        <w:trPr>
          <w:trHeight w:val="1480"/>
        </w:trPr>
        <w:tc>
          <w:tcPr>
            <w:tcW w:w="568" w:type="dxa"/>
            <w:vMerge/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B0CA7" w:rsidRPr="00977238" w:rsidRDefault="003B0CA7" w:rsidP="003B0CA7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4203,2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4203,2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gridSpan w:val="2"/>
            <w:vMerge/>
          </w:tcPr>
          <w:p w:rsidR="003B0CA7" w:rsidRPr="00977238" w:rsidRDefault="003B0CA7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65A2D" w:rsidRPr="00977238" w:rsidTr="00665A2D">
        <w:trPr>
          <w:trHeight w:val="525"/>
        </w:trPr>
        <w:tc>
          <w:tcPr>
            <w:tcW w:w="568" w:type="dxa"/>
            <w:vMerge w:val="restart"/>
            <w:tcBorders>
              <w:top w:val="single" w:sz="4" w:space="0" w:color="auto"/>
            </w:tcBorders>
          </w:tcPr>
          <w:p w:rsidR="00665A2D" w:rsidRPr="00977238" w:rsidRDefault="00665A2D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1.2</w:t>
            </w: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665A2D" w:rsidRPr="003B0CA7" w:rsidRDefault="00665A2D" w:rsidP="003B0C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инженерных сетей  по объекту:</w:t>
            </w:r>
            <w:r w:rsidRPr="003B0C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B0CA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земельных участков, предоставленных многодетным семьям, </w:t>
            </w:r>
            <w:proofErr w:type="gramStart"/>
            <w:r w:rsidRPr="003B0CA7">
              <w:rPr>
                <w:rFonts w:ascii="Times New Roman" w:hAnsi="Times New Roman" w:cs="Times New Roman"/>
                <w:sz w:val="24"/>
                <w:szCs w:val="24"/>
              </w:rPr>
              <w:t>инженерной</w:t>
            </w:r>
            <w:proofErr w:type="gramEnd"/>
          </w:p>
          <w:p w:rsidR="00665A2D" w:rsidRDefault="00665A2D" w:rsidP="003B0CA7">
            <w:pPr>
              <w:pStyle w:val="ConsNormal"/>
              <w:widowControl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B0CA7">
              <w:rPr>
                <w:rFonts w:ascii="Times New Roman" w:hAnsi="Times New Roman" w:cs="Times New Roman"/>
                <w:sz w:val="24"/>
                <w:szCs w:val="24"/>
              </w:rPr>
              <w:t xml:space="preserve"> инфраструктурой в целях </w:t>
            </w:r>
            <w:proofErr w:type="gramStart"/>
            <w:r w:rsidRPr="003B0CA7">
              <w:rPr>
                <w:rFonts w:ascii="Times New Roman" w:hAnsi="Times New Roman" w:cs="Times New Roman"/>
                <w:sz w:val="24"/>
                <w:szCs w:val="24"/>
              </w:rPr>
              <w:t>жилищного</w:t>
            </w:r>
            <w:proofErr w:type="gramEnd"/>
            <w:r w:rsidRPr="003B0CA7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</w:t>
            </w:r>
            <w:r w:rsidRPr="003B0CA7">
              <w:rPr>
                <w:rFonts w:ascii="Times New Roman" w:eastAsiaTheme="minorEastAsia" w:hAnsi="Times New Roman" w:cs="Times New Roman"/>
                <w:sz w:val="24"/>
                <w:szCs w:val="24"/>
              </w:rPr>
              <w:t>»</w:t>
            </w:r>
          </w:p>
          <w:p w:rsidR="00665A2D" w:rsidRPr="00977238" w:rsidRDefault="00665A2D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65A2D">
            <w:pPr>
              <w:pStyle w:val="ConsNormal"/>
              <w:widowControl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3C1F1F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27174,6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6542,6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17182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3450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13,95</w:t>
            </w:r>
          </w:p>
        </w:tc>
        <w:tc>
          <w:tcPr>
            <w:tcW w:w="1713" w:type="dxa"/>
            <w:gridSpan w:val="2"/>
            <w:vMerge/>
          </w:tcPr>
          <w:p w:rsidR="00665A2D" w:rsidRPr="00977238" w:rsidRDefault="00665A2D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65A2D" w:rsidRPr="00977238" w:rsidTr="00665A2D">
        <w:trPr>
          <w:trHeight w:val="375"/>
        </w:trPr>
        <w:tc>
          <w:tcPr>
            <w:tcW w:w="568" w:type="dxa"/>
            <w:vMerge/>
          </w:tcPr>
          <w:p w:rsidR="00665A2D" w:rsidRPr="00977238" w:rsidRDefault="00665A2D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65A2D" w:rsidRPr="00977238" w:rsidRDefault="00665A2D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34E03">
            <w:pPr>
              <w:pStyle w:val="ConsNormal"/>
              <w:widowControl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3C1F1F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5434,9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1308,5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65A2D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3436,4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65A2D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690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34E03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gridSpan w:val="2"/>
            <w:vMerge/>
          </w:tcPr>
          <w:p w:rsidR="00665A2D" w:rsidRPr="00977238" w:rsidRDefault="00665A2D" w:rsidP="00634E03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65A2D" w:rsidRPr="00977238" w:rsidTr="00665A2D">
        <w:trPr>
          <w:trHeight w:val="315"/>
        </w:trPr>
        <w:tc>
          <w:tcPr>
            <w:tcW w:w="568" w:type="dxa"/>
            <w:vMerge/>
          </w:tcPr>
          <w:p w:rsidR="00665A2D" w:rsidRPr="00977238" w:rsidRDefault="00665A2D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65A2D" w:rsidRPr="00977238" w:rsidRDefault="00665A2D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34E03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3C1F1F" w:rsidP="00634E03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21739,7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34E03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5234,1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65A2D" w:rsidRDefault="00665A2D" w:rsidP="00665A2D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13745,6</w:t>
            </w:r>
          </w:p>
          <w:p w:rsidR="003C1F1F" w:rsidRPr="00977238" w:rsidRDefault="003C1F1F" w:rsidP="00665A2D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3C1F1F" w:rsidP="003C1F1F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2760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34E03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gridSpan w:val="2"/>
            <w:vMerge/>
          </w:tcPr>
          <w:p w:rsidR="00665A2D" w:rsidRPr="00977238" w:rsidRDefault="00665A2D" w:rsidP="00634E03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65A2D" w:rsidRPr="00977238" w:rsidTr="00665A2D">
        <w:trPr>
          <w:trHeight w:val="2040"/>
        </w:trPr>
        <w:tc>
          <w:tcPr>
            <w:tcW w:w="568" w:type="dxa"/>
            <w:vMerge/>
          </w:tcPr>
          <w:p w:rsidR="00665A2D" w:rsidRPr="00977238" w:rsidRDefault="00665A2D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65A2D" w:rsidRPr="00977238" w:rsidRDefault="00665A2D" w:rsidP="00634E03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34E03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34E03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34E03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34E03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34E03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:rsidR="00665A2D" w:rsidRPr="00977238" w:rsidRDefault="00665A2D" w:rsidP="00634E03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gridSpan w:val="2"/>
            <w:vMerge/>
            <w:tcBorders>
              <w:bottom w:val="single" w:sz="4" w:space="0" w:color="auto"/>
            </w:tcBorders>
          </w:tcPr>
          <w:p w:rsidR="00665A2D" w:rsidRPr="00977238" w:rsidRDefault="00665A2D" w:rsidP="00634E03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:rsidR="00FB30A5" w:rsidRPr="00977238" w:rsidRDefault="00FB30A5" w:rsidP="00FB30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46898" w:rsidRPr="005B3604" w:rsidRDefault="00C95E95" w:rsidP="00FB30A5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5B36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6898" w:rsidRPr="00A02C02" w:rsidRDefault="003C1F1F" w:rsidP="00C84DBB">
      <w:pPr>
        <w:pStyle w:val="a6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Обоснование ресурсного обеспечения Программы</w:t>
      </w:r>
    </w:p>
    <w:p w:rsidR="00146898" w:rsidRDefault="00146898" w:rsidP="003C1F1F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3C1F1F" w:rsidRDefault="003C1F1F" w:rsidP="003C1F1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 финансирования Программы составляет 32428,6 тыс. руб</w:t>
      </w:r>
      <w:r w:rsidR="001D78F6">
        <w:rPr>
          <w:rFonts w:ascii="Times New Roman" w:hAnsi="Times New Roman" w:cs="Times New Roman"/>
          <w:sz w:val="28"/>
          <w:szCs w:val="28"/>
        </w:rPr>
        <w:t>лей.</w:t>
      </w:r>
    </w:p>
    <w:p w:rsidR="001D78F6" w:rsidRDefault="001D78F6" w:rsidP="001D78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7691">
        <w:rPr>
          <w:rFonts w:ascii="Times New Roman" w:eastAsia="Times New Roman" w:hAnsi="Times New Roman" w:cs="Times New Roman"/>
          <w:color w:val="000000"/>
          <w:sz w:val="28"/>
          <w:szCs w:val="28"/>
        </w:rPr>
        <w:t>Выделение средств на реализацию мероприятий Программы производится из бюджета Темрюкского городского поселения  Темрюкского района, утверж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денного в установленном порядке:</w:t>
      </w:r>
    </w:p>
    <w:tbl>
      <w:tblPr>
        <w:tblStyle w:val="ad"/>
        <w:tblW w:w="0" w:type="auto"/>
        <w:tblLayout w:type="fixed"/>
        <w:tblLook w:val="04A0"/>
      </w:tblPr>
      <w:tblGrid>
        <w:gridCol w:w="5749"/>
        <w:gridCol w:w="1231"/>
        <w:gridCol w:w="1350"/>
        <w:gridCol w:w="1701"/>
      </w:tblGrid>
      <w:tr w:rsidR="001D78F6" w:rsidTr="00634E03">
        <w:trPr>
          <w:trHeight w:val="225"/>
        </w:trPr>
        <w:tc>
          <w:tcPr>
            <w:tcW w:w="5749" w:type="dxa"/>
            <w:vMerge w:val="restart"/>
          </w:tcPr>
          <w:p w:rsidR="001D78F6" w:rsidRPr="00A962E3" w:rsidRDefault="001D78F6" w:rsidP="00634E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62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4282" w:type="dxa"/>
            <w:gridSpan w:val="3"/>
            <w:tcBorders>
              <w:bottom w:val="single" w:sz="4" w:space="0" w:color="auto"/>
            </w:tcBorders>
          </w:tcPr>
          <w:p w:rsidR="001D78F6" w:rsidRPr="00A962E3" w:rsidRDefault="001D78F6" w:rsidP="00634E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62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том числе по годам</w:t>
            </w:r>
          </w:p>
        </w:tc>
      </w:tr>
      <w:tr w:rsidR="001D78F6" w:rsidTr="00634E03">
        <w:trPr>
          <w:trHeight w:val="405"/>
        </w:trPr>
        <w:tc>
          <w:tcPr>
            <w:tcW w:w="5749" w:type="dxa"/>
            <w:vMerge/>
          </w:tcPr>
          <w:p w:rsidR="001D78F6" w:rsidRPr="00A962E3" w:rsidRDefault="001D78F6" w:rsidP="00634E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right w:val="single" w:sz="4" w:space="0" w:color="auto"/>
            </w:tcBorders>
          </w:tcPr>
          <w:p w:rsidR="001D78F6" w:rsidRPr="00A962E3" w:rsidRDefault="001D78F6" w:rsidP="00634E0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62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2017 год (тыс</w:t>
            </w:r>
            <w:proofErr w:type="gramStart"/>
            <w:r w:rsidRPr="00A962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 w:rsidRPr="00A962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уб.)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8F6" w:rsidRPr="00A962E3" w:rsidRDefault="001D78F6" w:rsidP="00634E0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2018 год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уб</w:t>
            </w:r>
            <w:proofErr w:type="spellEnd"/>
            <w:r w:rsidRPr="00A962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1D78F6" w:rsidRPr="00A962E3" w:rsidRDefault="001D78F6" w:rsidP="00634E0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2019</w:t>
            </w:r>
            <w:r w:rsidRPr="00A962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 (тыс</w:t>
            </w:r>
            <w:proofErr w:type="gramStart"/>
            <w:r w:rsidRPr="00A962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 w:rsidRPr="00A962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уб.)</w:t>
            </w:r>
          </w:p>
        </w:tc>
      </w:tr>
      <w:tr w:rsidR="001D78F6" w:rsidTr="00634E03">
        <w:tc>
          <w:tcPr>
            <w:tcW w:w="5749" w:type="dxa"/>
          </w:tcPr>
          <w:p w:rsidR="001D78F6" w:rsidRDefault="001D78F6" w:rsidP="00634E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31" w:type="dxa"/>
            <w:tcBorders>
              <w:right w:val="single" w:sz="4" w:space="0" w:color="auto"/>
            </w:tcBorders>
          </w:tcPr>
          <w:p w:rsidR="001D78F6" w:rsidRDefault="001D78F6" w:rsidP="00634E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1D78F6" w:rsidRDefault="001D78F6" w:rsidP="00634E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D78F6" w:rsidRDefault="001D78F6" w:rsidP="00634E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1D78F6" w:rsidTr="00634E03">
        <w:tc>
          <w:tcPr>
            <w:tcW w:w="5749" w:type="dxa"/>
          </w:tcPr>
          <w:p w:rsidR="001D78F6" w:rsidRDefault="001D78F6" w:rsidP="00634E0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Бюджет Темрюкского городского поселения Темрюкского района</w:t>
            </w:r>
          </w:p>
          <w:p w:rsidR="001D78F6" w:rsidRDefault="001D78F6" w:rsidP="00634E0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D78F6" w:rsidRDefault="001D78F6" w:rsidP="00634E0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 Краснодарского края</w:t>
            </w:r>
          </w:p>
        </w:tc>
        <w:tc>
          <w:tcPr>
            <w:tcW w:w="1231" w:type="dxa"/>
            <w:tcBorders>
              <w:right w:val="single" w:sz="4" w:space="0" w:color="auto"/>
            </w:tcBorders>
          </w:tcPr>
          <w:p w:rsidR="001D78F6" w:rsidRDefault="001D78F6" w:rsidP="00634E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2359,3</w:t>
            </w:r>
          </w:p>
          <w:p w:rsidR="009E7839" w:rsidRDefault="009E7839" w:rsidP="00634E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E7839" w:rsidRDefault="009E7839" w:rsidP="00634E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E7839" w:rsidRDefault="009E7839" w:rsidP="00634E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9437,3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1D78F6" w:rsidRDefault="009E7839" w:rsidP="00634E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3436,4</w:t>
            </w:r>
          </w:p>
          <w:p w:rsidR="009E7839" w:rsidRDefault="009E7839" w:rsidP="00634E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E7839" w:rsidRDefault="009E7839" w:rsidP="00634E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E7839" w:rsidRDefault="009E7839" w:rsidP="00634E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13745,6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D78F6" w:rsidRDefault="009E7839" w:rsidP="00634E03">
            <w:pPr>
              <w:autoSpaceDE w:val="0"/>
              <w:autoSpaceDN w:val="0"/>
              <w:adjustRightInd w:val="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690,0</w:t>
            </w:r>
          </w:p>
          <w:p w:rsidR="009E7839" w:rsidRDefault="009E7839" w:rsidP="00634E03">
            <w:pPr>
              <w:autoSpaceDE w:val="0"/>
              <w:autoSpaceDN w:val="0"/>
              <w:adjustRightInd w:val="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E7839" w:rsidRDefault="009E7839" w:rsidP="00634E03">
            <w:pPr>
              <w:autoSpaceDE w:val="0"/>
              <w:autoSpaceDN w:val="0"/>
              <w:adjustRightInd w:val="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E7839" w:rsidRPr="009147CE" w:rsidRDefault="009E7839" w:rsidP="00634E03">
            <w:pPr>
              <w:autoSpaceDE w:val="0"/>
              <w:autoSpaceDN w:val="0"/>
              <w:adjustRightInd w:val="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2760,0</w:t>
            </w:r>
          </w:p>
        </w:tc>
      </w:tr>
    </w:tbl>
    <w:p w:rsidR="001D78F6" w:rsidRPr="00F2001E" w:rsidRDefault="001D78F6" w:rsidP="001D78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D78F6" w:rsidRPr="00D34C83" w:rsidRDefault="001D78F6" w:rsidP="009E78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5.</w:t>
      </w:r>
      <w:r w:rsidRPr="00D34C83">
        <w:rPr>
          <w:rFonts w:ascii="Times New Roman" w:hAnsi="Times New Roman" w:cs="Times New Roman"/>
          <w:b/>
          <w:color w:val="000000"/>
          <w:sz w:val="28"/>
          <w:szCs w:val="28"/>
        </w:rPr>
        <w:t>Методика оценки эффективнос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ти реализации муниципальной программы</w:t>
      </w:r>
    </w:p>
    <w:p w:rsidR="001D78F6" w:rsidRDefault="001D78F6" w:rsidP="001D78F6">
      <w:pPr>
        <w:pStyle w:val="ae"/>
        <w:tabs>
          <w:tab w:val="left" w:pos="7152"/>
        </w:tabs>
        <w:jc w:val="center"/>
        <w:rPr>
          <w:b/>
          <w:sz w:val="28"/>
          <w:szCs w:val="28"/>
        </w:rPr>
      </w:pPr>
    </w:p>
    <w:p w:rsidR="001D78F6" w:rsidRDefault="001D78F6" w:rsidP="001D78F6">
      <w:pPr>
        <w:pStyle w:val="ae"/>
        <w:tabs>
          <w:tab w:val="left" w:pos="7152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Pr="00281416">
        <w:rPr>
          <w:sz w:val="28"/>
          <w:szCs w:val="28"/>
        </w:rPr>
        <w:t>Методика оценки эффективности</w:t>
      </w:r>
      <w:r>
        <w:rPr>
          <w:sz w:val="28"/>
          <w:szCs w:val="28"/>
        </w:rPr>
        <w:t xml:space="preserve"> реализации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  <w:bookmarkStart w:id="0" w:name="sub_1007"/>
    </w:p>
    <w:p w:rsidR="001D78F6" w:rsidRPr="009147CE" w:rsidRDefault="001D78F6" w:rsidP="001D78F6">
      <w:pPr>
        <w:pStyle w:val="ae"/>
        <w:tabs>
          <w:tab w:val="left" w:pos="7152"/>
        </w:tabs>
        <w:jc w:val="both"/>
        <w:rPr>
          <w:sz w:val="28"/>
          <w:szCs w:val="28"/>
        </w:rPr>
      </w:pPr>
    </w:p>
    <w:p w:rsidR="001D78F6" w:rsidRDefault="001D78F6" w:rsidP="001D78F6">
      <w:pPr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6. Механизм реализации муниципальной программы и контроль </w:t>
      </w:r>
    </w:p>
    <w:p w:rsidR="001D78F6" w:rsidRDefault="001D78F6" w:rsidP="001D78F6">
      <w:pPr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 ее выполнением</w:t>
      </w:r>
      <w:bookmarkEnd w:id="0"/>
    </w:p>
    <w:p w:rsidR="001D78F6" w:rsidRPr="00985BDA" w:rsidRDefault="001D78F6" w:rsidP="001D78F6">
      <w:pPr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D78F6" w:rsidRDefault="001D78F6" w:rsidP="001D78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Механизм реализации муниципальной программы предусматривает прямое финансирование мероприятий программы из бюджета Темрюкского городского поселения Темрюкского района.</w:t>
      </w:r>
    </w:p>
    <w:p w:rsidR="001D78F6" w:rsidRDefault="001D78F6" w:rsidP="001D78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Реализация программы осуществляется путем конкурентного способа определения поставщика услуги (работ) в соответствии с требованиями Федерального закона от 5.04.2013 года №44-ФЗ «О контрактной системе в сфере закупок товаров, работ, услуг для обеспечения государственных и муниципальных нужд».</w:t>
      </w:r>
    </w:p>
    <w:p w:rsidR="001D78F6" w:rsidRPr="00D42AFF" w:rsidRDefault="001D78F6" w:rsidP="001D78F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муниципальной программы</w:t>
      </w:r>
      <w:r w:rsidRPr="003414F7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осуществляется з</w:t>
      </w:r>
      <w:r w:rsidRPr="00D42AFF">
        <w:rPr>
          <w:rFonts w:ascii="Times New Roman" w:hAnsi="Times New Roman" w:cs="Times New Roman"/>
          <w:color w:val="000000"/>
          <w:spacing w:val="-2"/>
          <w:sz w:val="28"/>
          <w:szCs w:val="28"/>
        </w:rPr>
        <w:t>аместител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ем</w:t>
      </w:r>
      <w:r w:rsidRPr="00D42A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главы Темрюкского городского поселения Темрюкского район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а, курирующим вопросы жилищно-коммунального хозяйства</w:t>
      </w:r>
      <w:r w:rsidRPr="00D42A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и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D42AFF">
        <w:rPr>
          <w:rFonts w:ascii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аместителем</w:t>
      </w:r>
      <w:r w:rsidRPr="00D42AFF">
        <w:rPr>
          <w:rFonts w:ascii="Times New Roman" w:hAnsi="Times New Roman" w:cs="Times New Roman"/>
          <w:sz w:val="28"/>
          <w:szCs w:val="28"/>
        </w:rPr>
        <w:t xml:space="preserve">  главы 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>, курирующим вопросы финансов, бюджета и экономического развития.</w:t>
      </w:r>
    </w:p>
    <w:p w:rsidR="001D78F6" w:rsidRDefault="001D78F6" w:rsidP="001D78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0BF9" w:rsidRDefault="00D80BF9" w:rsidP="001D78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78F6" w:rsidRDefault="00D80BF9" w:rsidP="001D78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  <w:r w:rsidR="001D78F6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1D78F6" w:rsidRDefault="001D78F6" w:rsidP="001D78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1D78F6" w:rsidRPr="008C7317" w:rsidRDefault="001D78F6" w:rsidP="001D78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</w:t>
      </w:r>
      <w:r w:rsidR="009E7839">
        <w:rPr>
          <w:rFonts w:ascii="Times New Roman" w:hAnsi="Times New Roman" w:cs="Times New Roman"/>
          <w:sz w:val="28"/>
          <w:szCs w:val="28"/>
        </w:rPr>
        <w:t xml:space="preserve">                  В.Д.Шабалин</w:t>
      </w:r>
    </w:p>
    <w:p w:rsidR="001D78F6" w:rsidRPr="00146898" w:rsidRDefault="001D78F6" w:rsidP="003C1F1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</w:p>
    <w:sectPr w:rsidR="001D78F6" w:rsidRPr="00146898" w:rsidSect="00D40E65">
      <w:headerReference w:type="default" r:id="rId8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4CB6" w:rsidRDefault="00AD4CB6" w:rsidP="002B2360">
      <w:pPr>
        <w:spacing w:after="0" w:line="240" w:lineRule="auto"/>
      </w:pPr>
      <w:r>
        <w:separator/>
      </w:r>
    </w:p>
  </w:endnote>
  <w:endnote w:type="continuationSeparator" w:id="0">
    <w:p w:rsidR="00AD4CB6" w:rsidRDefault="00AD4CB6" w:rsidP="002B23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4CB6" w:rsidRDefault="00AD4CB6" w:rsidP="002B2360">
      <w:pPr>
        <w:spacing w:after="0" w:line="240" w:lineRule="auto"/>
      </w:pPr>
      <w:r>
        <w:separator/>
      </w:r>
    </w:p>
  </w:footnote>
  <w:footnote w:type="continuationSeparator" w:id="0">
    <w:p w:rsidR="00AD4CB6" w:rsidRDefault="00AD4CB6" w:rsidP="002B23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2331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34E03" w:rsidRPr="00A32DE4" w:rsidRDefault="006A228A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32DE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34E03" w:rsidRPr="00A32DE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32DE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700AB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A32DE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34E03" w:rsidRDefault="00634E03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15D6"/>
    <w:multiLevelType w:val="hybridMultilevel"/>
    <w:tmpl w:val="B7A4BEC6"/>
    <w:lvl w:ilvl="0" w:tplc="0419000F">
      <w:start w:val="1"/>
      <w:numFmt w:val="decimal"/>
      <w:lvlText w:val="%1."/>
      <w:lvlJc w:val="left"/>
      <w:pPr>
        <w:ind w:left="20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90" w:hanging="360"/>
      </w:pPr>
    </w:lvl>
    <w:lvl w:ilvl="2" w:tplc="0419001B" w:tentative="1">
      <w:start w:val="1"/>
      <w:numFmt w:val="lowerRoman"/>
      <w:lvlText w:val="%3."/>
      <w:lvlJc w:val="right"/>
      <w:pPr>
        <w:ind w:left="3610" w:hanging="180"/>
      </w:pPr>
    </w:lvl>
    <w:lvl w:ilvl="3" w:tplc="0419000F" w:tentative="1">
      <w:start w:val="1"/>
      <w:numFmt w:val="decimal"/>
      <w:lvlText w:val="%4."/>
      <w:lvlJc w:val="left"/>
      <w:pPr>
        <w:ind w:left="4330" w:hanging="360"/>
      </w:pPr>
    </w:lvl>
    <w:lvl w:ilvl="4" w:tplc="04190019" w:tentative="1">
      <w:start w:val="1"/>
      <w:numFmt w:val="lowerLetter"/>
      <w:lvlText w:val="%5."/>
      <w:lvlJc w:val="left"/>
      <w:pPr>
        <w:ind w:left="5050" w:hanging="360"/>
      </w:pPr>
    </w:lvl>
    <w:lvl w:ilvl="5" w:tplc="0419001B" w:tentative="1">
      <w:start w:val="1"/>
      <w:numFmt w:val="lowerRoman"/>
      <w:lvlText w:val="%6."/>
      <w:lvlJc w:val="right"/>
      <w:pPr>
        <w:ind w:left="5770" w:hanging="180"/>
      </w:pPr>
    </w:lvl>
    <w:lvl w:ilvl="6" w:tplc="0419000F" w:tentative="1">
      <w:start w:val="1"/>
      <w:numFmt w:val="decimal"/>
      <w:lvlText w:val="%7."/>
      <w:lvlJc w:val="left"/>
      <w:pPr>
        <w:ind w:left="6490" w:hanging="360"/>
      </w:pPr>
    </w:lvl>
    <w:lvl w:ilvl="7" w:tplc="04190019" w:tentative="1">
      <w:start w:val="1"/>
      <w:numFmt w:val="lowerLetter"/>
      <w:lvlText w:val="%8."/>
      <w:lvlJc w:val="left"/>
      <w:pPr>
        <w:ind w:left="7210" w:hanging="360"/>
      </w:pPr>
    </w:lvl>
    <w:lvl w:ilvl="8" w:tplc="0419001B" w:tentative="1">
      <w:start w:val="1"/>
      <w:numFmt w:val="lowerRoman"/>
      <w:lvlText w:val="%9."/>
      <w:lvlJc w:val="right"/>
      <w:pPr>
        <w:ind w:left="7930" w:hanging="180"/>
      </w:pPr>
    </w:lvl>
  </w:abstractNum>
  <w:abstractNum w:abstractNumId="1">
    <w:nsid w:val="3C2B6CAE"/>
    <w:multiLevelType w:val="hybridMultilevel"/>
    <w:tmpl w:val="551C807E"/>
    <w:lvl w:ilvl="0" w:tplc="C62894B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9AE6E30"/>
    <w:multiLevelType w:val="hybridMultilevel"/>
    <w:tmpl w:val="86002754"/>
    <w:lvl w:ilvl="0" w:tplc="C6680768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67DF1"/>
    <w:rsid w:val="00027FD3"/>
    <w:rsid w:val="0005527A"/>
    <w:rsid w:val="00062C5B"/>
    <w:rsid w:val="000A6DE3"/>
    <w:rsid w:val="00146898"/>
    <w:rsid w:val="001962F8"/>
    <w:rsid w:val="001A440A"/>
    <w:rsid w:val="001C0473"/>
    <w:rsid w:val="001D78F6"/>
    <w:rsid w:val="002338E6"/>
    <w:rsid w:val="002529A1"/>
    <w:rsid w:val="00272FE7"/>
    <w:rsid w:val="0029744B"/>
    <w:rsid w:val="002B2360"/>
    <w:rsid w:val="00322EB3"/>
    <w:rsid w:val="00387ABF"/>
    <w:rsid w:val="003A1205"/>
    <w:rsid w:val="003B0CA7"/>
    <w:rsid w:val="003C1F1F"/>
    <w:rsid w:val="003D1DBD"/>
    <w:rsid w:val="003E1B09"/>
    <w:rsid w:val="003E3515"/>
    <w:rsid w:val="003F466A"/>
    <w:rsid w:val="00417B33"/>
    <w:rsid w:val="004828CF"/>
    <w:rsid w:val="00484C8C"/>
    <w:rsid w:val="004D7C2A"/>
    <w:rsid w:val="004E2235"/>
    <w:rsid w:val="005265A3"/>
    <w:rsid w:val="005A57F7"/>
    <w:rsid w:val="005B3604"/>
    <w:rsid w:val="005B6E97"/>
    <w:rsid w:val="005E7349"/>
    <w:rsid w:val="00612DC6"/>
    <w:rsid w:val="00634E03"/>
    <w:rsid w:val="00665A2D"/>
    <w:rsid w:val="006700AB"/>
    <w:rsid w:val="006912E5"/>
    <w:rsid w:val="0069325C"/>
    <w:rsid w:val="00697014"/>
    <w:rsid w:val="006A228A"/>
    <w:rsid w:val="006B164C"/>
    <w:rsid w:val="006B740E"/>
    <w:rsid w:val="006D752F"/>
    <w:rsid w:val="006E21B6"/>
    <w:rsid w:val="006E3122"/>
    <w:rsid w:val="00767DF1"/>
    <w:rsid w:val="007B0C97"/>
    <w:rsid w:val="008107F4"/>
    <w:rsid w:val="008440CF"/>
    <w:rsid w:val="00894BB2"/>
    <w:rsid w:val="008E7C60"/>
    <w:rsid w:val="00920F29"/>
    <w:rsid w:val="00922153"/>
    <w:rsid w:val="009C0478"/>
    <w:rsid w:val="009E7839"/>
    <w:rsid w:val="00A02C02"/>
    <w:rsid w:val="00A32DE4"/>
    <w:rsid w:val="00A84A01"/>
    <w:rsid w:val="00A8519F"/>
    <w:rsid w:val="00AC0785"/>
    <w:rsid w:val="00AD4CB6"/>
    <w:rsid w:val="00AD6996"/>
    <w:rsid w:val="00B23111"/>
    <w:rsid w:val="00B376DA"/>
    <w:rsid w:val="00B45F92"/>
    <w:rsid w:val="00B469E9"/>
    <w:rsid w:val="00B54F5D"/>
    <w:rsid w:val="00B61814"/>
    <w:rsid w:val="00B91D16"/>
    <w:rsid w:val="00B97E5D"/>
    <w:rsid w:val="00C04B34"/>
    <w:rsid w:val="00C20FD1"/>
    <w:rsid w:val="00C84DBB"/>
    <w:rsid w:val="00C94706"/>
    <w:rsid w:val="00C95E95"/>
    <w:rsid w:val="00CD757B"/>
    <w:rsid w:val="00CE5195"/>
    <w:rsid w:val="00CF04FE"/>
    <w:rsid w:val="00D3083E"/>
    <w:rsid w:val="00D315C1"/>
    <w:rsid w:val="00D40E65"/>
    <w:rsid w:val="00D55578"/>
    <w:rsid w:val="00D678E4"/>
    <w:rsid w:val="00D756C4"/>
    <w:rsid w:val="00D80BF9"/>
    <w:rsid w:val="00D920A1"/>
    <w:rsid w:val="00E00579"/>
    <w:rsid w:val="00E50AC1"/>
    <w:rsid w:val="00E70587"/>
    <w:rsid w:val="00E81CC7"/>
    <w:rsid w:val="00E82065"/>
    <w:rsid w:val="00E967F6"/>
    <w:rsid w:val="00EB51AC"/>
    <w:rsid w:val="00ED14A4"/>
    <w:rsid w:val="00EE3709"/>
    <w:rsid w:val="00EF4E34"/>
    <w:rsid w:val="00F7170B"/>
    <w:rsid w:val="00F81C46"/>
    <w:rsid w:val="00FB30A5"/>
    <w:rsid w:val="00FC6846"/>
    <w:rsid w:val="00FF7E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7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46898"/>
    <w:pPr>
      <w:spacing w:after="0" w:line="240" w:lineRule="auto"/>
      <w:jc w:val="both"/>
    </w:pPr>
    <w:rPr>
      <w:rFonts w:ascii="Arial Black" w:eastAsia="Times New Roman" w:hAnsi="Arial Black" w:cs="Times New Roman"/>
      <w:sz w:val="28"/>
      <w:szCs w:val="24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146898"/>
    <w:rPr>
      <w:rFonts w:ascii="Arial Black" w:eastAsia="Times New Roman" w:hAnsi="Arial Black" w:cs="Times New Roman"/>
      <w:sz w:val="28"/>
      <w:szCs w:val="24"/>
      <w:lang w:eastAsia="ar-SA"/>
    </w:rPr>
  </w:style>
  <w:style w:type="paragraph" w:customStyle="1" w:styleId="a5">
    <w:name w:val="Содержимое таблицы"/>
    <w:basedOn w:val="a"/>
    <w:rsid w:val="00146898"/>
    <w:pPr>
      <w:suppressLineNumber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6">
    <w:name w:val="List Paragraph"/>
    <w:basedOn w:val="a"/>
    <w:uiPriority w:val="34"/>
    <w:qFormat/>
    <w:rsid w:val="0069701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84C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4C8C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2B23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B2360"/>
  </w:style>
  <w:style w:type="paragraph" w:styleId="ab">
    <w:name w:val="footer"/>
    <w:basedOn w:val="a"/>
    <w:link w:val="ac"/>
    <w:uiPriority w:val="99"/>
    <w:unhideWhenUsed/>
    <w:rsid w:val="002B23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B2360"/>
  </w:style>
  <w:style w:type="paragraph" w:customStyle="1" w:styleId="ConsPlusNormal">
    <w:name w:val="ConsPlusNormal"/>
    <w:rsid w:val="00CD757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d">
    <w:name w:val="Table Grid"/>
    <w:basedOn w:val="a1"/>
    <w:uiPriority w:val="59"/>
    <w:rsid w:val="00D920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E70587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e">
    <w:name w:val="No Spacing"/>
    <w:uiPriority w:val="1"/>
    <w:qFormat/>
    <w:rsid w:val="001D78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58B3C-AB0E-4311-A222-BAEB068F8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1461</Words>
  <Characters>8334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9776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2016-11-01T11:38:00Z</cp:lastPrinted>
  <dcterms:created xsi:type="dcterms:W3CDTF">2016-10-12T14:09:00Z</dcterms:created>
  <dcterms:modified xsi:type="dcterms:W3CDTF">2016-11-03T11:44:00Z</dcterms:modified>
</cp:coreProperties>
</file>